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7D52D1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7D52D1">
        <w:rPr>
          <w:b/>
        </w:rPr>
        <w:t>«</w:t>
      </w:r>
      <w:r w:rsidR="00DD11CE">
        <w:rPr>
          <w:b/>
        </w:rPr>
        <w:t>Экономический анализ</w:t>
      </w:r>
      <w:r w:rsidRPr="007D52D1">
        <w:rPr>
          <w:b/>
        </w:rPr>
        <w:t>»</w:t>
      </w:r>
      <w:r w:rsidR="002263B9" w:rsidRPr="007D52D1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D11CE" w:rsidRDefault="007D52D1" w:rsidP="00D76258">
      <w:pPr>
        <w:spacing w:line="360" w:lineRule="auto"/>
        <w:ind w:left="-5" w:right="-15" w:firstLine="572"/>
      </w:pPr>
      <w:r>
        <w:t>-</w:t>
      </w:r>
      <w:r w:rsidR="00DD11CE" w:rsidRPr="00DD11CE">
        <w:t xml:space="preserve"> </w:t>
      </w:r>
      <w:r w:rsidR="00DD11CE">
        <w:t>формирование целостного представления об экономическом анализе как важнейшей функции управления организациями, расположенных на территории субъекта федерации или местного самоуправления, изучение основных методов экономического анализа и возможности их применения на разных стадиях процесса разработки и принятия управленческих решений, получение практических навыков по анализу и оценке различных направлений текущей, финансовой и инвестиционной деятельности</w:t>
      </w:r>
      <w:r>
        <w:t>.</w:t>
      </w:r>
    </w:p>
    <w:p w:rsidR="00627D3B" w:rsidRPr="009A10AC" w:rsidRDefault="003C4D71" w:rsidP="00627D3B">
      <w:pPr>
        <w:spacing w:line="360" w:lineRule="auto"/>
        <w:ind w:firstLine="709"/>
        <w:rPr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627D3B" w:rsidRPr="00627D3B">
        <w:rPr>
          <w:bCs/>
          <w:i/>
          <w:szCs w:val="28"/>
        </w:rPr>
        <w:t>Место дисциплины в структуре ОП (Б.1.1.3.</w:t>
      </w:r>
      <w:r w:rsidR="00627D3B">
        <w:rPr>
          <w:bCs/>
          <w:i/>
          <w:szCs w:val="28"/>
        </w:rPr>
        <w:t>8</w:t>
      </w:r>
      <w:bookmarkStart w:id="0" w:name="_GoBack"/>
      <w:bookmarkEnd w:id="0"/>
      <w:r w:rsidR="00627D3B" w:rsidRPr="00627D3B">
        <w:rPr>
          <w:bCs/>
          <w:i/>
          <w:szCs w:val="28"/>
        </w:rPr>
        <w:t>):</w:t>
      </w:r>
      <w:r w:rsidR="00627D3B" w:rsidRPr="009A10AC">
        <w:rPr>
          <w:b/>
          <w:bCs/>
          <w:szCs w:val="28"/>
        </w:rPr>
        <w:t xml:space="preserve"> </w:t>
      </w:r>
      <w:r w:rsidR="00627D3B" w:rsidRPr="009A10AC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</w:t>
      </w:r>
      <w:r w:rsidR="00627D3B">
        <w:rPr>
          <w:szCs w:val="28"/>
        </w:rPr>
        <w:t>иль «Корпоративные финансы</w:t>
      </w:r>
      <w:r w:rsidR="00627D3B" w:rsidRPr="009A10AC">
        <w:rPr>
          <w:szCs w:val="28"/>
        </w:rPr>
        <w:t>» (программа подготовки бакалавров).</w:t>
      </w:r>
    </w:p>
    <w:p w:rsidR="00FC2A68" w:rsidRDefault="00FC2A68" w:rsidP="00627D3B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D11CE" w:rsidP="00DD11CE">
      <w:pPr>
        <w:spacing w:line="360" w:lineRule="auto"/>
        <w:ind w:left="0" w:firstLine="567"/>
        <w:rPr>
          <w:szCs w:val="28"/>
        </w:rPr>
      </w:pPr>
      <w:r>
        <w:t>Сущность и виды экономического анализа. Методика экономического анализа. Информационное обеспечение экономического анализа. Анализ деятельности экономических субъектов, расположенных на территории субъекта федерации или местного самоуправления.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627D3B"/>
    <w:rsid w:val="00736BD5"/>
    <w:rsid w:val="007D52D1"/>
    <w:rsid w:val="008F1212"/>
    <w:rsid w:val="00AB5541"/>
    <w:rsid w:val="00C53508"/>
    <w:rsid w:val="00C725EA"/>
    <w:rsid w:val="00CC021D"/>
    <w:rsid w:val="00D76258"/>
    <w:rsid w:val="00DD11CE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4F834-B46F-48D9-95C1-0E51C95AF2A8}"/>
</file>

<file path=customXml/itemProps2.xml><?xml version="1.0" encoding="utf-8"?>
<ds:datastoreItem xmlns:ds="http://schemas.openxmlformats.org/officeDocument/2006/customXml" ds:itemID="{AB662C11-D82E-4C9A-82B0-13EE208C2942}"/>
</file>

<file path=customXml/itemProps3.xml><?xml version="1.0" encoding="utf-8"?>
<ds:datastoreItem xmlns:ds="http://schemas.openxmlformats.org/officeDocument/2006/customXml" ds:itemID="{42FC2924-DCF5-4BA7-B7FE-FFC0DCA0F05D}"/>
</file>

<file path=customXml/itemProps4.xml><?xml version="1.0" encoding="utf-8"?>
<ds:datastoreItem xmlns:ds="http://schemas.openxmlformats.org/officeDocument/2006/customXml" ds:itemID="{9DC6C3C7-A312-4A53-90BF-A0A12A78E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4</cp:revision>
  <dcterms:created xsi:type="dcterms:W3CDTF">2018-04-07T18:58:00Z</dcterms:created>
  <dcterms:modified xsi:type="dcterms:W3CDTF">2021-04-21T07:31:00Z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